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6B430F">
      <w:pPr>
        <w:pStyle w:val="Heading1"/>
        <w:spacing w:line="280" w:lineRule="exact"/>
        <w:ind w:left="0"/>
      </w:pPr>
      <w:r>
        <w:rPr>
          <w:b w:val="0"/>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A2DC9" w:rsidRPr="001A2D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358248899" r:id="rId9"/>
        </w:pict>
      </w:r>
      <w:r w:rsidR="00AC302B">
        <w:t xml:space="preserve"> </w:t>
      </w:r>
    </w:p>
    <w:p w:rsidR="00396A6B" w:rsidRPr="00396A6B" w:rsidRDefault="00757E40" w:rsidP="008E484F">
      <w:pPr>
        <w:spacing w:line="360" w:lineRule="auto"/>
        <w:ind w:right="565" w:firstLine="567"/>
        <w:rPr>
          <w:rFonts w:cs="Arial"/>
          <w:i/>
        </w:rPr>
      </w:pPr>
      <w:r>
        <w:rPr>
          <w:rFonts w:cs="Arial"/>
          <w:i/>
        </w:rPr>
        <w:t>3</w:t>
      </w:r>
      <w:r w:rsidRPr="00757E40">
        <w:rPr>
          <w:rFonts w:cs="Arial"/>
          <w:i/>
          <w:vertAlign w:val="superscript"/>
        </w:rPr>
        <w:t>rd</w:t>
      </w:r>
      <w:r>
        <w:rPr>
          <w:rFonts w:cs="Arial"/>
          <w:i/>
        </w:rPr>
        <w:t xml:space="preserve"> </w:t>
      </w:r>
      <w:r w:rsidR="004947B9">
        <w:rPr>
          <w:rFonts w:cs="Arial"/>
          <w:i/>
        </w:rPr>
        <w:t xml:space="preserve">February </w:t>
      </w:r>
      <w:r w:rsidR="008E484F">
        <w:rPr>
          <w:rFonts w:cs="Arial"/>
          <w:i/>
        </w:rPr>
        <w:t>201</w:t>
      </w:r>
      <w:r w:rsidR="004947B9">
        <w:rPr>
          <w:rFonts w:cs="Arial"/>
          <w:i/>
        </w:rPr>
        <w:t>1</w:t>
      </w:r>
      <w:r w:rsidR="00396A6B" w:rsidRPr="00396A6B">
        <w:rPr>
          <w:rFonts w:cs="Arial"/>
          <w:i/>
        </w:rPr>
        <w:t xml:space="preserve"> – for immediate release</w:t>
      </w:r>
      <w:r w:rsidR="00396A6B" w:rsidRPr="00396A6B">
        <w:rPr>
          <w:rFonts w:cs="Arial"/>
          <w:i/>
        </w:rPr>
        <w:tab/>
      </w:r>
      <w:r w:rsidR="00396A6B" w:rsidRPr="00396A6B">
        <w:rPr>
          <w:rFonts w:cs="Arial"/>
          <w:i/>
        </w:rPr>
        <w:tab/>
      </w:r>
      <w:r w:rsidR="002D6C29">
        <w:rPr>
          <w:rFonts w:cs="Arial"/>
          <w:i/>
        </w:rPr>
        <w:t>Enquiries: Chris P</w:t>
      </w:r>
      <w:r w:rsidR="00604764">
        <w:rPr>
          <w:rFonts w:cs="Arial"/>
          <w:i/>
        </w:rPr>
        <w:t>ockett (</w:t>
      </w:r>
      <w:r w:rsidR="001C36A4">
        <w:rPr>
          <w:rFonts w:cs="Arial"/>
          <w:i/>
        </w:rPr>
        <w:t xml:space="preserve">+44 </w:t>
      </w:r>
      <w:r w:rsidR="00604764">
        <w:rPr>
          <w:rFonts w:cs="Arial"/>
          <w:i/>
        </w:rPr>
        <w:t>1453 524133)</w:t>
      </w:r>
    </w:p>
    <w:p w:rsidR="00396A6B" w:rsidRPr="00B01D31" w:rsidRDefault="00396A6B" w:rsidP="00396A6B">
      <w:pPr>
        <w:spacing w:line="360" w:lineRule="auto"/>
        <w:ind w:left="567"/>
        <w:rPr>
          <w:rFonts w:cs="Arial"/>
          <w:b/>
          <w:sz w:val="10"/>
          <w:szCs w:val="10"/>
        </w:rPr>
      </w:pPr>
    </w:p>
    <w:p w:rsidR="004947B9" w:rsidRPr="004947B9" w:rsidRDefault="004947B9" w:rsidP="004947B9">
      <w:pPr>
        <w:spacing w:line="312" w:lineRule="auto"/>
        <w:ind w:left="567" w:right="567"/>
        <w:rPr>
          <w:rFonts w:eastAsia="Times New Roman" w:cs="Arial"/>
          <w:b/>
          <w:sz w:val="22"/>
          <w:szCs w:val="22"/>
        </w:rPr>
      </w:pPr>
      <w:bookmarkStart w:id="0" w:name="OLE_LINK1"/>
      <w:bookmarkStart w:id="1" w:name="OLE_LINK2"/>
      <w:bookmarkStart w:id="2" w:name="OLE_LINK6"/>
      <w:bookmarkStart w:id="3" w:name="OLE_LINK7"/>
      <w:bookmarkStart w:id="4" w:name="OLE_LINK9"/>
      <w:bookmarkStart w:id="5" w:name="OLE_LINK10"/>
      <w:r w:rsidRPr="004947B9">
        <w:rPr>
          <w:rFonts w:eastAsia="Times New Roman" w:cs="Arial"/>
          <w:b/>
          <w:sz w:val="22"/>
          <w:szCs w:val="22"/>
        </w:rPr>
        <w:t>TV star visits leading engineering business</w:t>
      </w:r>
    </w:p>
    <w:bookmarkEnd w:id="0"/>
    <w:bookmarkEnd w:id="1"/>
    <w:p w:rsidR="004947B9" w:rsidRPr="004947B9" w:rsidRDefault="004947B9" w:rsidP="004947B9">
      <w:pPr>
        <w:spacing w:line="312" w:lineRule="auto"/>
        <w:ind w:left="567" w:right="567"/>
        <w:rPr>
          <w:rFonts w:eastAsia="Times New Roman" w:cs="Arial"/>
          <w:sz w:val="22"/>
          <w:szCs w:val="22"/>
        </w:rPr>
      </w:pPr>
      <w:r w:rsidRPr="004947B9">
        <w:rPr>
          <w:rFonts w:eastAsia="Times New Roman" w:cs="Arial"/>
          <w:sz w:val="22"/>
          <w:szCs w:val="22"/>
        </w:rPr>
        <w:t>Gloucestershire’s largest business employer</w:t>
      </w:r>
      <w:r w:rsidR="00AE0DEA">
        <w:rPr>
          <w:rFonts w:eastAsia="Times New Roman" w:cs="Arial"/>
          <w:sz w:val="22"/>
          <w:szCs w:val="22"/>
        </w:rPr>
        <w:t>,</w:t>
      </w:r>
      <w:r w:rsidRPr="004947B9">
        <w:rPr>
          <w:rFonts w:eastAsia="Times New Roman" w:cs="Arial"/>
          <w:sz w:val="22"/>
          <w:szCs w:val="22"/>
        </w:rPr>
        <w:t xml:space="preserve"> Renishaw plc</w:t>
      </w:r>
      <w:r w:rsidR="00AE0DEA">
        <w:rPr>
          <w:rFonts w:eastAsia="Times New Roman" w:cs="Arial"/>
          <w:sz w:val="22"/>
          <w:szCs w:val="22"/>
        </w:rPr>
        <w:t>,</w:t>
      </w:r>
      <w:r w:rsidRPr="004947B9">
        <w:rPr>
          <w:rFonts w:eastAsia="Times New Roman" w:cs="Arial"/>
          <w:sz w:val="22"/>
          <w:szCs w:val="22"/>
        </w:rPr>
        <w:t xml:space="preserve"> played host </w:t>
      </w:r>
      <w:r>
        <w:rPr>
          <w:rFonts w:eastAsia="Times New Roman" w:cs="Arial"/>
          <w:sz w:val="22"/>
          <w:szCs w:val="22"/>
        </w:rPr>
        <w:t xml:space="preserve">this week </w:t>
      </w:r>
      <w:r w:rsidRPr="004947B9">
        <w:rPr>
          <w:rFonts w:eastAsia="Times New Roman" w:cs="Arial"/>
          <w:sz w:val="22"/>
          <w:szCs w:val="22"/>
        </w:rPr>
        <w:t xml:space="preserve">to John Barrowman, the popular media celebrity, and star of well-known TV programmes such as </w:t>
      </w:r>
      <w:r>
        <w:rPr>
          <w:rFonts w:eastAsia="Times New Roman" w:cs="Arial"/>
          <w:sz w:val="22"/>
          <w:szCs w:val="22"/>
        </w:rPr>
        <w:t>Torchwood, Tonight’s the Night and Doctor Who</w:t>
      </w:r>
      <w:r w:rsidRPr="004947B9">
        <w:rPr>
          <w:rFonts w:eastAsia="Times New Roman" w:cs="Arial"/>
          <w:sz w:val="22"/>
          <w:szCs w:val="22"/>
        </w:rPr>
        <w:t>.</w:t>
      </w:r>
    </w:p>
    <w:p w:rsidR="004947B9" w:rsidRPr="004947B9" w:rsidRDefault="004947B9" w:rsidP="004947B9">
      <w:pPr>
        <w:spacing w:line="312" w:lineRule="auto"/>
        <w:ind w:left="567" w:right="567"/>
        <w:rPr>
          <w:rFonts w:eastAsia="Times New Roman" w:cs="Arial"/>
          <w:sz w:val="22"/>
          <w:szCs w:val="22"/>
        </w:rPr>
      </w:pPr>
      <w:r w:rsidRPr="004947B9">
        <w:rPr>
          <w:rFonts w:eastAsia="Times New Roman" w:cs="Arial"/>
          <w:sz w:val="22"/>
          <w:szCs w:val="22"/>
        </w:rPr>
        <w:t> </w:t>
      </w:r>
    </w:p>
    <w:p w:rsidR="003074B7" w:rsidRDefault="004947B9" w:rsidP="004947B9">
      <w:pPr>
        <w:spacing w:line="312" w:lineRule="auto"/>
        <w:ind w:left="567" w:right="567"/>
        <w:rPr>
          <w:rFonts w:eastAsia="Times New Roman" w:cs="Arial"/>
          <w:sz w:val="22"/>
          <w:szCs w:val="22"/>
        </w:rPr>
      </w:pPr>
      <w:r>
        <w:rPr>
          <w:rFonts w:eastAsia="Times New Roman" w:cs="Arial"/>
          <w:sz w:val="22"/>
          <w:szCs w:val="22"/>
        </w:rPr>
        <w:t xml:space="preserve">Monday’s </w:t>
      </w:r>
      <w:r w:rsidRPr="004947B9">
        <w:rPr>
          <w:rFonts w:eastAsia="Times New Roman" w:cs="Arial"/>
          <w:sz w:val="22"/>
          <w:szCs w:val="22"/>
        </w:rPr>
        <w:t xml:space="preserve">visit </w:t>
      </w:r>
      <w:r>
        <w:rPr>
          <w:rFonts w:eastAsia="Times New Roman" w:cs="Arial"/>
          <w:sz w:val="22"/>
          <w:szCs w:val="22"/>
        </w:rPr>
        <w:t xml:space="preserve">to Renishaw’s New Mills headquarters, near Wotton-under-Edge, </w:t>
      </w:r>
      <w:r w:rsidRPr="004947B9">
        <w:rPr>
          <w:rFonts w:eastAsia="Times New Roman" w:cs="Arial"/>
          <w:sz w:val="22"/>
          <w:szCs w:val="22"/>
        </w:rPr>
        <w:t xml:space="preserve">formed part of </w:t>
      </w:r>
      <w:r>
        <w:rPr>
          <w:rFonts w:eastAsia="Times New Roman" w:cs="Arial"/>
          <w:sz w:val="22"/>
          <w:szCs w:val="22"/>
        </w:rPr>
        <w:t xml:space="preserve">Mr Barrowman’s research into a </w:t>
      </w:r>
      <w:r w:rsidRPr="004947B9">
        <w:rPr>
          <w:rFonts w:eastAsia="Times New Roman" w:cs="Arial"/>
          <w:sz w:val="22"/>
          <w:szCs w:val="22"/>
        </w:rPr>
        <w:t xml:space="preserve">potential TV documentary </w:t>
      </w:r>
      <w:r>
        <w:rPr>
          <w:rFonts w:eastAsia="Times New Roman" w:cs="Arial"/>
          <w:sz w:val="22"/>
          <w:szCs w:val="22"/>
        </w:rPr>
        <w:t xml:space="preserve">for his production company Barrowman Barker Productions </w:t>
      </w:r>
      <w:r w:rsidRPr="004947B9">
        <w:rPr>
          <w:rFonts w:eastAsia="Times New Roman" w:cs="Arial"/>
          <w:sz w:val="22"/>
          <w:szCs w:val="22"/>
        </w:rPr>
        <w:t>about new medical procedures to treat degenerative diseases, such as Par</w:t>
      </w:r>
      <w:r>
        <w:rPr>
          <w:rFonts w:eastAsia="Times New Roman" w:cs="Arial"/>
          <w:sz w:val="22"/>
          <w:szCs w:val="22"/>
        </w:rPr>
        <w:t xml:space="preserve">kinsons. </w:t>
      </w:r>
    </w:p>
    <w:p w:rsidR="003074B7" w:rsidRDefault="003074B7" w:rsidP="004947B9">
      <w:pPr>
        <w:spacing w:line="312" w:lineRule="auto"/>
        <w:ind w:left="567" w:right="567"/>
        <w:rPr>
          <w:rFonts w:eastAsia="Times New Roman" w:cs="Arial"/>
          <w:sz w:val="22"/>
          <w:szCs w:val="22"/>
        </w:rPr>
      </w:pPr>
    </w:p>
    <w:p w:rsidR="004947B9" w:rsidRDefault="003074B7" w:rsidP="004947B9">
      <w:pPr>
        <w:spacing w:line="312" w:lineRule="auto"/>
        <w:ind w:left="567" w:right="567"/>
        <w:rPr>
          <w:rFonts w:eastAsia="Times New Roman" w:cs="Arial"/>
          <w:sz w:val="22"/>
          <w:szCs w:val="22"/>
        </w:rPr>
      </w:pPr>
      <w:r>
        <w:rPr>
          <w:rFonts w:eastAsia="Times New Roman" w:cs="Arial"/>
          <w:sz w:val="22"/>
          <w:szCs w:val="22"/>
        </w:rPr>
        <w:t xml:space="preserve">The visit </w:t>
      </w:r>
      <w:r w:rsidR="004947B9">
        <w:rPr>
          <w:rFonts w:eastAsia="Times New Roman" w:cs="Arial"/>
          <w:sz w:val="22"/>
          <w:szCs w:val="22"/>
        </w:rPr>
        <w:t xml:space="preserve">also </w:t>
      </w:r>
      <w:r w:rsidR="004947B9" w:rsidRPr="004947B9">
        <w:rPr>
          <w:rFonts w:eastAsia="Times New Roman" w:cs="Arial"/>
          <w:sz w:val="22"/>
          <w:szCs w:val="22"/>
        </w:rPr>
        <w:t xml:space="preserve">included an overview of Renishaw’s advanced engineering technologies and the way that these are being applied to new applications within the world of neurosurgery. He was accompanied by </w:t>
      </w:r>
      <w:r w:rsidR="004947B9">
        <w:rPr>
          <w:rFonts w:eastAsia="Times New Roman" w:cs="Arial"/>
          <w:sz w:val="22"/>
          <w:szCs w:val="22"/>
        </w:rPr>
        <w:t>his brother-in-law</w:t>
      </w:r>
      <w:r>
        <w:rPr>
          <w:rFonts w:eastAsia="Times New Roman" w:cs="Arial"/>
          <w:sz w:val="22"/>
          <w:szCs w:val="22"/>
        </w:rPr>
        <w:t xml:space="preserve"> </w:t>
      </w:r>
      <w:r w:rsidR="004947B9" w:rsidRPr="004947B9">
        <w:rPr>
          <w:rFonts w:eastAsia="Times New Roman" w:cs="Arial"/>
          <w:sz w:val="22"/>
          <w:szCs w:val="22"/>
        </w:rPr>
        <w:t xml:space="preserve">Professor Steven Gill, </w:t>
      </w:r>
      <w:r>
        <w:rPr>
          <w:rFonts w:eastAsia="Times New Roman" w:cs="Arial"/>
          <w:sz w:val="22"/>
          <w:szCs w:val="22"/>
        </w:rPr>
        <w:t xml:space="preserve">who is a </w:t>
      </w:r>
      <w:r w:rsidR="004947B9" w:rsidRPr="004947B9">
        <w:rPr>
          <w:rFonts w:eastAsia="Times New Roman" w:cs="Arial"/>
          <w:sz w:val="22"/>
          <w:szCs w:val="22"/>
        </w:rPr>
        <w:t>world-leading neurosurgeon based at Frenchay hospital, Bristol, where the first of Renishaw’s new enhanced surgical robots has recently been installed.</w:t>
      </w:r>
    </w:p>
    <w:p w:rsidR="004947B9" w:rsidRPr="004947B9" w:rsidRDefault="004947B9" w:rsidP="004947B9">
      <w:pPr>
        <w:spacing w:line="312" w:lineRule="auto"/>
        <w:ind w:left="567" w:right="567"/>
        <w:rPr>
          <w:rFonts w:eastAsia="Times New Roman" w:cs="Arial"/>
          <w:sz w:val="22"/>
          <w:szCs w:val="22"/>
        </w:rPr>
      </w:pPr>
      <w:r w:rsidRPr="004947B9">
        <w:rPr>
          <w:rFonts w:eastAsia="Times New Roman" w:cs="Arial"/>
          <w:sz w:val="22"/>
          <w:szCs w:val="22"/>
        </w:rPr>
        <w:t> </w:t>
      </w:r>
    </w:p>
    <w:p w:rsidR="004947B9" w:rsidRPr="004947B9" w:rsidRDefault="004947B9" w:rsidP="004947B9">
      <w:pPr>
        <w:spacing w:line="312" w:lineRule="auto"/>
        <w:ind w:left="567" w:right="567"/>
        <w:rPr>
          <w:rFonts w:eastAsia="Times New Roman" w:cs="Arial"/>
          <w:sz w:val="22"/>
          <w:szCs w:val="22"/>
        </w:rPr>
      </w:pPr>
      <w:r w:rsidRPr="004947B9">
        <w:rPr>
          <w:rFonts w:eastAsia="Times New Roman" w:cs="Arial"/>
          <w:sz w:val="22"/>
          <w:szCs w:val="22"/>
        </w:rPr>
        <w:t>Speaking about Mr Barrowman’s visit, Stuart Campbell, Senior Sales &amp; Marketing Engineer for Renishaw’s Neurological Products Division, said, “John seemed very interested in how our measurement technologies, used in the manufacture of critical parts within sectors such as aerospace and automotive, are now being used to help neurosurgeons perform demanding surgical procedures. This was particularly so because his father is a former engineer.”</w:t>
      </w:r>
    </w:p>
    <w:p w:rsidR="004947B9" w:rsidRPr="004947B9" w:rsidRDefault="004947B9" w:rsidP="004947B9">
      <w:pPr>
        <w:spacing w:line="312" w:lineRule="auto"/>
        <w:ind w:left="567" w:right="567"/>
        <w:rPr>
          <w:rFonts w:eastAsia="Times New Roman" w:cs="Arial"/>
          <w:sz w:val="22"/>
          <w:szCs w:val="22"/>
        </w:rPr>
      </w:pPr>
      <w:r w:rsidRPr="004947B9">
        <w:rPr>
          <w:rFonts w:eastAsia="Times New Roman" w:cs="Arial"/>
          <w:sz w:val="22"/>
          <w:szCs w:val="22"/>
        </w:rPr>
        <w:t> </w:t>
      </w:r>
    </w:p>
    <w:p w:rsidR="008E484F" w:rsidRPr="008E484F" w:rsidRDefault="008E484F" w:rsidP="008E484F">
      <w:pPr>
        <w:spacing w:line="312" w:lineRule="auto"/>
        <w:ind w:left="567" w:right="565"/>
        <w:jc w:val="center"/>
        <w:rPr>
          <w:rFonts w:cs="Arial"/>
          <w:sz w:val="22"/>
          <w:szCs w:val="22"/>
          <w:lang w:eastAsia="en-GB"/>
        </w:rPr>
      </w:pPr>
      <w:r w:rsidRPr="008E484F">
        <w:rPr>
          <w:rFonts w:cs="Arial"/>
          <w:bCs/>
          <w:sz w:val="22"/>
          <w:szCs w:val="22"/>
          <w:u w:val="single"/>
        </w:rPr>
        <w:t>Ends</w:t>
      </w:r>
    </w:p>
    <w:bookmarkEnd w:id="2"/>
    <w:bookmarkEnd w:id="3"/>
    <w:bookmarkEnd w:id="4"/>
    <w:bookmarkEnd w:id="5"/>
    <w:p w:rsidR="004947B9" w:rsidRDefault="004947B9" w:rsidP="008E484F">
      <w:pPr>
        <w:spacing w:line="348" w:lineRule="auto"/>
        <w:ind w:left="567" w:right="567"/>
      </w:pPr>
    </w:p>
    <w:p w:rsidR="004947B9" w:rsidRPr="004947B9" w:rsidRDefault="004947B9" w:rsidP="004947B9">
      <w:pPr>
        <w:spacing w:line="312" w:lineRule="auto"/>
        <w:ind w:left="567" w:right="567"/>
        <w:rPr>
          <w:rFonts w:eastAsia="Times New Roman" w:cs="Arial"/>
          <w:sz w:val="22"/>
          <w:szCs w:val="22"/>
        </w:rPr>
      </w:pPr>
      <w:r w:rsidRPr="004947B9">
        <w:rPr>
          <w:rFonts w:eastAsia="Times New Roman" w:cs="Arial"/>
          <w:sz w:val="22"/>
          <w:szCs w:val="22"/>
          <w:u w:val="single"/>
        </w:rPr>
        <w:t>Caption: John Barrowman with a Renishaw neuromate surgical robot</w:t>
      </w:r>
    </w:p>
    <w:p w:rsidR="00B573F7" w:rsidRPr="00B573F7" w:rsidRDefault="005D3D82" w:rsidP="008E484F">
      <w:pPr>
        <w:spacing w:line="348" w:lineRule="auto"/>
        <w:ind w:left="567" w:right="567"/>
        <w:rPr>
          <w:b/>
        </w:rPr>
      </w:pPr>
      <w:r>
        <w:br/>
        <w:t xml:space="preserve">     </w:t>
      </w:r>
      <w:r>
        <w:tab/>
      </w:r>
      <w:r>
        <w:tab/>
      </w:r>
      <w:r>
        <w:tab/>
      </w:r>
      <w:r>
        <w:tab/>
      </w:r>
      <w:r>
        <w:tab/>
      </w:r>
      <w:r>
        <w:tab/>
      </w:r>
    </w:p>
    <w:p w:rsidR="00B573F7" w:rsidRPr="0019773D" w:rsidRDefault="00B573F7" w:rsidP="00E17659">
      <w:pPr>
        <w:spacing w:line="360" w:lineRule="auto"/>
        <w:ind w:left="567" w:right="567"/>
        <w:rPr>
          <w:sz w:val="22"/>
          <w:szCs w:val="22"/>
          <w:u w:val="single"/>
        </w:rPr>
      </w:pPr>
    </w:p>
    <w:sectPr w:rsidR="00B573F7" w:rsidRPr="0019773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D3" w:rsidRDefault="00530AD3">
      <w:r>
        <w:separator/>
      </w:r>
    </w:p>
  </w:endnote>
  <w:endnote w:type="continuationSeparator" w:id="0">
    <w:p w:rsidR="00530AD3" w:rsidRDefault="00530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D3" w:rsidRDefault="00530AD3">
      <w:r>
        <w:separator/>
      </w:r>
    </w:p>
  </w:footnote>
  <w:footnote w:type="continuationSeparator" w:id="0">
    <w:p w:rsidR="00530AD3" w:rsidRDefault="0053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396A6B"/>
    <w:rsid w:val="0001244E"/>
    <w:rsid w:val="0001369B"/>
    <w:rsid w:val="00020AE8"/>
    <w:rsid w:val="0006236C"/>
    <w:rsid w:val="00065084"/>
    <w:rsid w:val="00072BB5"/>
    <w:rsid w:val="000817DF"/>
    <w:rsid w:val="000956AA"/>
    <w:rsid w:val="000F2F02"/>
    <w:rsid w:val="00103FCF"/>
    <w:rsid w:val="00130CD5"/>
    <w:rsid w:val="00131014"/>
    <w:rsid w:val="0013369D"/>
    <w:rsid w:val="00137ACC"/>
    <w:rsid w:val="00142F48"/>
    <w:rsid w:val="00162068"/>
    <w:rsid w:val="0016671D"/>
    <w:rsid w:val="00183147"/>
    <w:rsid w:val="001922C2"/>
    <w:rsid w:val="0019773D"/>
    <w:rsid w:val="001A2DC9"/>
    <w:rsid w:val="001B485A"/>
    <w:rsid w:val="001B4ABE"/>
    <w:rsid w:val="001C36A4"/>
    <w:rsid w:val="001D7D99"/>
    <w:rsid w:val="001F3406"/>
    <w:rsid w:val="001F608D"/>
    <w:rsid w:val="00214F17"/>
    <w:rsid w:val="00217242"/>
    <w:rsid w:val="00244D89"/>
    <w:rsid w:val="0025714C"/>
    <w:rsid w:val="002632FB"/>
    <w:rsid w:val="00264481"/>
    <w:rsid w:val="00264C5D"/>
    <w:rsid w:val="0027199A"/>
    <w:rsid w:val="00291A3D"/>
    <w:rsid w:val="00294302"/>
    <w:rsid w:val="002A5F64"/>
    <w:rsid w:val="002C38BE"/>
    <w:rsid w:val="002D4EA8"/>
    <w:rsid w:val="002D6B20"/>
    <w:rsid w:val="002D6C29"/>
    <w:rsid w:val="002D7A8B"/>
    <w:rsid w:val="003074B7"/>
    <w:rsid w:val="0031482B"/>
    <w:rsid w:val="00314C88"/>
    <w:rsid w:val="0032104F"/>
    <w:rsid w:val="00321CF7"/>
    <w:rsid w:val="00332F87"/>
    <w:rsid w:val="00351A01"/>
    <w:rsid w:val="00396A6B"/>
    <w:rsid w:val="003D0476"/>
    <w:rsid w:val="00421648"/>
    <w:rsid w:val="00454D95"/>
    <w:rsid w:val="00460436"/>
    <w:rsid w:val="00463D4B"/>
    <w:rsid w:val="00465EF4"/>
    <w:rsid w:val="004947B9"/>
    <w:rsid w:val="00495252"/>
    <w:rsid w:val="00497058"/>
    <w:rsid w:val="004A2516"/>
    <w:rsid w:val="004C1F0A"/>
    <w:rsid w:val="004C3385"/>
    <w:rsid w:val="004C5064"/>
    <w:rsid w:val="004C7ECE"/>
    <w:rsid w:val="004E04E1"/>
    <w:rsid w:val="004F2308"/>
    <w:rsid w:val="004F6014"/>
    <w:rsid w:val="00501D4E"/>
    <w:rsid w:val="00513BF6"/>
    <w:rsid w:val="00530AD3"/>
    <w:rsid w:val="005419A1"/>
    <w:rsid w:val="00542A69"/>
    <w:rsid w:val="005511B6"/>
    <w:rsid w:val="00553B48"/>
    <w:rsid w:val="005755E0"/>
    <w:rsid w:val="00592329"/>
    <w:rsid w:val="005A67D6"/>
    <w:rsid w:val="005A765E"/>
    <w:rsid w:val="005B38DE"/>
    <w:rsid w:val="005D3D82"/>
    <w:rsid w:val="005E75DA"/>
    <w:rsid w:val="00604764"/>
    <w:rsid w:val="00607513"/>
    <w:rsid w:val="0061678E"/>
    <w:rsid w:val="0064303B"/>
    <w:rsid w:val="00680199"/>
    <w:rsid w:val="00680AD0"/>
    <w:rsid w:val="006874A7"/>
    <w:rsid w:val="006A16C7"/>
    <w:rsid w:val="006B430F"/>
    <w:rsid w:val="006B635F"/>
    <w:rsid w:val="006C1271"/>
    <w:rsid w:val="006D67B3"/>
    <w:rsid w:val="006F0B16"/>
    <w:rsid w:val="00742DAB"/>
    <w:rsid w:val="00757E40"/>
    <w:rsid w:val="00761FFE"/>
    <w:rsid w:val="00767613"/>
    <w:rsid w:val="007907D7"/>
    <w:rsid w:val="00793DD7"/>
    <w:rsid w:val="007968F3"/>
    <w:rsid w:val="007A0C56"/>
    <w:rsid w:val="007A30D8"/>
    <w:rsid w:val="007B0BD3"/>
    <w:rsid w:val="007C4C49"/>
    <w:rsid w:val="007D054B"/>
    <w:rsid w:val="007D19D9"/>
    <w:rsid w:val="007D51B5"/>
    <w:rsid w:val="007E454B"/>
    <w:rsid w:val="008158F0"/>
    <w:rsid w:val="00820116"/>
    <w:rsid w:val="0082633B"/>
    <w:rsid w:val="00827176"/>
    <w:rsid w:val="00853910"/>
    <w:rsid w:val="0085665B"/>
    <w:rsid w:val="00856765"/>
    <w:rsid w:val="008602B7"/>
    <w:rsid w:val="00871BB9"/>
    <w:rsid w:val="008A1571"/>
    <w:rsid w:val="008A4D0C"/>
    <w:rsid w:val="008C12A7"/>
    <w:rsid w:val="008D0B7B"/>
    <w:rsid w:val="008D76B4"/>
    <w:rsid w:val="008E484F"/>
    <w:rsid w:val="008E6F5E"/>
    <w:rsid w:val="00942F01"/>
    <w:rsid w:val="009434C8"/>
    <w:rsid w:val="009601B4"/>
    <w:rsid w:val="00972B14"/>
    <w:rsid w:val="00982D90"/>
    <w:rsid w:val="009F0626"/>
    <w:rsid w:val="00A2425A"/>
    <w:rsid w:val="00A3055D"/>
    <w:rsid w:val="00A43440"/>
    <w:rsid w:val="00A51557"/>
    <w:rsid w:val="00AA44A2"/>
    <w:rsid w:val="00AC302B"/>
    <w:rsid w:val="00AD1402"/>
    <w:rsid w:val="00AE0DEA"/>
    <w:rsid w:val="00B00CDF"/>
    <w:rsid w:val="00B01D31"/>
    <w:rsid w:val="00B32116"/>
    <w:rsid w:val="00B54A61"/>
    <w:rsid w:val="00B54FDD"/>
    <w:rsid w:val="00B573F7"/>
    <w:rsid w:val="00B62F8E"/>
    <w:rsid w:val="00B72246"/>
    <w:rsid w:val="00B8453E"/>
    <w:rsid w:val="00B85EC3"/>
    <w:rsid w:val="00B950BC"/>
    <w:rsid w:val="00BE407B"/>
    <w:rsid w:val="00C07FAA"/>
    <w:rsid w:val="00C35384"/>
    <w:rsid w:val="00C46470"/>
    <w:rsid w:val="00C61950"/>
    <w:rsid w:val="00C66A49"/>
    <w:rsid w:val="00C72E3A"/>
    <w:rsid w:val="00C74BC2"/>
    <w:rsid w:val="00CB59A5"/>
    <w:rsid w:val="00D011D0"/>
    <w:rsid w:val="00D157EE"/>
    <w:rsid w:val="00D2615B"/>
    <w:rsid w:val="00D70F17"/>
    <w:rsid w:val="00D96337"/>
    <w:rsid w:val="00DB40DE"/>
    <w:rsid w:val="00DC40C2"/>
    <w:rsid w:val="00DD1BD7"/>
    <w:rsid w:val="00DD3EEA"/>
    <w:rsid w:val="00DF1EAD"/>
    <w:rsid w:val="00E17659"/>
    <w:rsid w:val="00E50A59"/>
    <w:rsid w:val="00E71627"/>
    <w:rsid w:val="00EB00F8"/>
    <w:rsid w:val="00EF1E5A"/>
    <w:rsid w:val="00F125B1"/>
    <w:rsid w:val="00F26B59"/>
    <w:rsid w:val="00F50C2F"/>
    <w:rsid w:val="00F53597"/>
    <w:rsid w:val="00F62DF5"/>
    <w:rsid w:val="00F63F27"/>
    <w:rsid w:val="00F67B67"/>
    <w:rsid w:val="00F97586"/>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B4"/>
    <w:rPr>
      <w:rFonts w:ascii="Arial" w:hAnsi="Arial"/>
      <w:lang w:eastAsia="ja-JP"/>
    </w:rPr>
  </w:style>
  <w:style w:type="paragraph" w:styleId="Heading1">
    <w:name w:val="heading 1"/>
    <w:basedOn w:val="Normal"/>
    <w:next w:val="Normal"/>
    <w:qFormat/>
    <w:rsid w:val="008D76B4"/>
    <w:pPr>
      <w:keepNext/>
      <w:tabs>
        <w:tab w:val="left" w:pos="-2160"/>
      </w:tabs>
      <w:ind w:left="-540"/>
      <w:outlineLvl w:val="0"/>
    </w:pPr>
    <w:rPr>
      <w:b/>
      <w:lang w:val="en-US"/>
    </w:rPr>
  </w:style>
  <w:style w:type="paragraph" w:styleId="Heading3">
    <w:name w:val="heading 3"/>
    <w:basedOn w:val="Normal"/>
    <w:next w:val="Normal"/>
    <w:qFormat/>
    <w:rsid w:val="001C36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76B4"/>
    <w:pPr>
      <w:tabs>
        <w:tab w:val="left" w:pos="-2160"/>
      </w:tabs>
      <w:ind w:left="-540"/>
    </w:pPr>
    <w:rPr>
      <w:lang w:val="en-US"/>
    </w:rPr>
  </w:style>
  <w:style w:type="paragraph" w:styleId="BodyText">
    <w:name w:val="Body Text"/>
    <w:basedOn w:val="Normal"/>
    <w:rsid w:val="008D76B4"/>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boldchar">
    <w:name w:val="body-boldchar"/>
    <w:basedOn w:val="DefaultParagraphFont"/>
    <w:rsid w:val="001C36A4"/>
    <w:rPr>
      <w:rFonts w:ascii="Times New Roman" w:hAnsi="Times New Roman" w:cs="Times New Roman" w:hint="default"/>
      <w:b/>
      <w:bCs/>
      <w:spacing w:val="-5"/>
    </w:rPr>
  </w:style>
  <w:style w:type="character" w:styleId="FollowedHyperlink">
    <w:name w:val="FollowedHyperlink"/>
    <w:basedOn w:val="DefaultParagraphFont"/>
    <w:rsid w:val="00553B48"/>
    <w:rPr>
      <w:color w:val="606420"/>
      <w:u w:val="single"/>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7576498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TV star visits leading engineering business</vt:lpstr>
    </vt:vector>
  </TitlesOfParts>
  <Company>Renishaw plc</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star visits leading engineering business</dc:title>
  <dc:subject/>
  <dc:creator>Chris Pockett</dc:creator>
  <cp:keywords/>
  <dc:description/>
  <cp:lastModifiedBy>kh0996</cp:lastModifiedBy>
  <cp:revision>2</cp:revision>
  <cp:lastPrinted>2011-02-02T08:50:00Z</cp:lastPrinted>
  <dcterms:created xsi:type="dcterms:W3CDTF">2011-02-03T14:35:00Z</dcterms:created>
  <dcterms:modified xsi:type="dcterms:W3CDTF">2011-02-03T14:35:00Z</dcterms:modified>
</cp:coreProperties>
</file>